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866F83" w:rsidTr="00BC28E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F83" w:rsidRDefault="00866F83" w:rsidP="00BC28E9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66F83" w:rsidRDefault="00866F83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866F83" w:rsidRDefault="00866F83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866F83" w:rsidRDefault="00866F83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866F83" w:rsidRDefault="00866F83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66F83" w:rsidRDefault="00866F83" w:rsidP="00BC28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2D80CDCF" wp14:editId="41645BC9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F83" w:rsidRDefault="00866F83" w:rsidP="00BC28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66F83" w:rsidRDefault="00866F83" w:rsidP="00BC28E9">
            <w:pPr>
              <w:spacing w:line="276" w:lineRule="auto"/>
              <w:rPr>
                <w:b/>
                <w:lang w:eastAsia="en-US"/>
              </w:rPr>
            </w:pPr>
          </w:p>
          <w:p w:rsidR="00866F83" w:rsidRDefault="00866F83" w:rsidP="00BC28E9">
            <w:pPr>
              <w:spacing w:line="276" w:lineRule="auto"/>
              <w:rPr>
                <w:b/>
                <w:lang w:eastAsia="en-US"/>
              </w:rPr>
            </w:pP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866F83" w:rsidRDefault="00866F83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866F83" w:rsidRDefault="00866F83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866F83" w:rsidRDefault="00866F83" w:rsidP="00866F83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    </w:t>
      </w: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866F83" w:rsidRDefault="00866F83" w:rsidP="00866F83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866F83" w:rsidRDefault="00866F83" w:rsidP="00866F83">
      <w:pPr>
        <w:suppressAutoHyphens/>
        <w:spacing w:line="360" w:lineRule="auto"/>
        <w:rPr>
          <w:lang w:eastAsia="ar-SA"/>
        </w:rPr>
      </w:pPr>
      <w:r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0</w:t>
      </w:r>
      <w:r>
        <w:rPr>
          <w:b/>
          <w:color w:val="000000"/>
          <w:lang w:eastAsia="ar-SA"/>
        </w:rPr>
        <w:t xml:space="preserve">7 июнь  2016 й. </w:t>
      </w:r>
      <w:r>
        <w:rPr>
          <w:b/>
          <w:color w:val="000000"/>
          <w:lang w:eastAsia="ar-SA"/>
        </w:rPr>
        <w:tab/>
        <w:t xml:space="preserve">         </w:t>
      </w:r>
      <w:r>
        <w:rPr>
          <w:b/>
          <w:color w:val="000000"/>
          <w:lang w:eastAsia="ar-SA"/>
        </w:rPr>
        <w:tab/>
        <w:t xml:space="preserve">        № 17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          07 июня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lang w:eastAsia="ar-SA"/>
          </w:rPr>
          <w:t>2016 г</w:t>
        </w:r>
      </w:smartTag>
      <w:r>
        <w:rPr>
          <w:b/>
          <w:color w:val="000000"/>
          <w:lang w:eastAsia="ar-SA"/>
        </w:rPr>
        <w:t>.</w:t>
      </w:r>
      <w:r>
        <w:rPr>
          <w:lang w:eastAsia="ar-SA"/>
        </w:rPr>
        <w:t xml:space="preserve"> </w:t>
      </w:r>
    </w:p>
    <w:p w:rsidR="00866F83" w:rsidRDefault="00866F83" w:rsidP="00866F83">
      <w:pPr>
        <w:suppressAutoHyphens/>
        <w:spacing w:line="360" w:lineRule="auto"/>
        <w:rPr>
          <w:lang w:eastAsia="ar-SA"/>
        </w:rPr>
      </w:pPr>
    </w:p>
    <w:p w:rsidR="00866F83" w:rsidRDefault="00866F83" w:rsidP="00866F83">
      <w:pPr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</w:t>
      </w:r>
    </w:p>
    <w:p w:rsidR="00866F83" w:rsidRDefault="00866F83" w:rsidP="00866F83">
      <w:pPr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нестационарных торговых объектов на территории сельского поселения </w:t>
      </w:r>
      <w:proofErr w:type="spellStart"/>
      <w:r>
        <w:rPr>
          <w:b/>
          <w:sz w:val="28"/>
          <w:szCs w:val="28"/>
        </w:rPr>
        <w:t>Верхнеяушевский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866F83" w:rsidRDefault="00866F83" w:rsidP="00866F83">
      <w:pPr>
        <w:autoSpaceDN w:val="0"/>
        <w:adjustRightInd w:val="0"/>
        <w:ind w:left="540"/>
        <w:jc w:val="center"/>
        <w:outlineLvl w:val="0"/>
        <w:rPr>
          <w:rFonts w:ascii="Arial" w:hAnsi="Arial" w:cs="Arial"/>
        </w:rPr>
      </w:pPr>
    </w:p>
    <w:p w:rsidR="00866F83" w:rsidRDefault="00866F83" w:rsidP="00866F83">
      <w:pPr>
        <w:shd w:val="clear" w:color="auto" w:fill="FFFFFF"/>
        <w:ind w:right="-140" w:firstLine="567"/>
        <w:jc w:val="both"/>
      </w:pPr>
    </w:p>
    <w:p w:rsidR="00866F83" w:rsidRDefault="00866F83" w:rsidP="00866F8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 (в редакции от 28.12.2013 года № 446-ФЗ),  Законом Республики Башкортостан от 14.07.2010 года № 296-з «О регулировании торговой деятельности в Республике Башкортостан» (в редакции от 28.04.2011 года), Постановлением Правительства Республики Башкортостан от 11.04.2011 года № 98 «О порядке разработки  и утверждения органами местного самоуправления схем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размещения нестационарных торговых объектов на территории Республики Башкортостан» (в редакции  от 29.05.2012 года № 168), руководствуясь статьей 3 Устава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целях приведения муниципальных нормативно-правовых актов в соответствие с действующим законодательством и во исполнение представления Прокуратуры Федоровского района Республики Башкортостан № 3-1-2016 от 30.05.2016 г. Администрация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</w:p>
    <w:p w:rsidR="00866F83" w:rsidRDefault="00866F83" w:rsidP="00866F8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F83" w:rsidRDefault="00866F83" w:rsidP="00866F83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6F83" w:rsidRDefault="00866F83" w:rsidP="00866F83">
      <w:pPr>
        <w:autoSpaceDN w:val="0"/>
        <w:adjustRightInd w:val="0"/>
        <w:ind w:firstLine="709"/>
        <w:rPr>
          <w:sz w:val="28"/>
          <w:szCs w:val="28"/>
        </w:rPr>
      </w:pPr>
    </w:p>
    <w:p w:rsidR="00866F83" w:rsidRDefault="00866F83" w:rsidP="00866F83">
      <w:pPr>
        <w:pStyle w:val="a3"/>
        <w:numPr>
          <w:ilvl w:val="0"/>
          <w:numId w:val="1"/>
        </w:numPr>
        <w:shd w:val="clear" w:color="auto" w:fill="FFFFFF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Постановление от 03.09.2014 года № 16 «О порядке   размещения нестационарных торговых объектов (объектов по оказанию </w:t>
      </w:r>
      <w:r>
        <w:rPr>
          <w:sz w:val="28"/>
          <w:szCs w:val="28"/>
        </w:rPr>
        <w:lastRenderedPageBreak/>
        <w:t xml:space="preserve">услуг) 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Башкортостан».</w:t>
      </w:r>
    </w:p>
    <w:p w:rsidR="00866F83" w:rsidRDefault="00866F83" w:rsidP="00866F83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приложению.</w:t>
      </w:r>
    </w:p>
    <w:p w:rsidR="00866F83" w:rsidRDefault="00866F83" w:rsidP="00866F83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сельского поселения в информационно-телекоммуникационной сети «Интернет»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866F83" w:rsidRDefault="00866F83" w:rsidP="00866F83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Дашкиной М.Р. обеспечить представление утвержденной схемы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в Государственный комитет Республики Башкортостан по торговле и защите прав потребителей.</w:t>
      </w:r>
    </w:p>
    <w:p w:rsidR="00866F83" w:rsidRDefault="00866F83" w:rsidP="00866F83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F83" w:rsidRDefault="00866F83" w:rsidP="0086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83" w:rsidRDefault="00866F83" w:rsidP="0086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83" w:rsidRDefault="00866F83" w:rsidP="0086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83" w:rsidRDefault="00866F83" w:rsidP="0086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83" w:rsidRDefault="00866F83" w:rsidP="00866F83">
      <w:pPr>
        <w:rPr>
          <w:sz w:val="26"/>
          <w:szCs w:val="26"/>
        </w:rPr>
      </w:pPr>
      <w:r>
        <w:rPr>
          <w:sz w:val="28"/>
          <w:szCs w:val="28"/>
        </w:rPr>
        <w:t xml:space="preserve">      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В.Р.</w:t>
      </w:r>
      <w:proofErr w:type="gramStart"/>
      <w:r>
        <w:rPr>
          <w:sz w:val="28"/>
          <w:szCs w:val="28"/>
        </w:rPr>
        <w:t>Дашкин</w:t>
      </w:r>
      <w:proofErr w:type="spellEnd"/>
      <w:proofErr w:type="gramEnd"/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ind w:left="4248" w:firstLine="708"/>
        <w:rPr>
          <w:sz w:val="28"/>
          <w:szCs w:val="28"/>
        </w:rPr>
      </w:pPr>
    </w:p>
    <w:p w:rsidR="00866F83" w:rsidRDefault="00866F83" w:rsidP="00866F83">
      <w:pPr>
        <w:rPr>
          <w:sz w:val="28"/>
          <w:szCs w:val="28"/>
        </w:rPr>
        <w:sectPr w:rsidR="00866F83" w:rsidSect="005C1398">
          <w:pgSz w:w="11906" w:h="16838"/>
          <w:pgMar w:top="568" w:right="991" w:bottom="1134" w:left="1134" w:header="709" w:footer="709" w:gutter="0"/>
          <w:cols w:space="720"/>
        </w:sectPr>
      </w:pPr>
    </w:p>
    <w:p w:rsidR="00866F83" w:rsidRDefault="00866F83" w:rsidP="00866F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866F83" w:rsidRDefault="00866F83" w:rsidP="00866F83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866F83" w:rsidRDefault="00866F83" w:rsidP="00866F83">
      <w:pPr>
        <w:ind w:left="8496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Верхнеяушевский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866F83" w:rsidRDefault="00866F83" w:rsidP="00866F83">
      <w:pPr>
        <w:ind w:left="8496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сельсовет муниципального района </w:t>
      </w:r>
    </w:p>
    <w:p w:rsidR="00866F83" w:rsidRDefault="00866F83" w:rsidP="00866F83">
      <w:pPr>
        <w:ind w:left="920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Федоровский район Республики Башкортостан </w:t>
      </w:r>
      <w:r>
        <w:rPr>
          <w:sz w:val="28"/>
          <w:szCs w:val="28"/>
        </w:rPr>
        <w:t xml:space="preserve">от  07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17</w:t>
      </w:r>
    </w:p>
    <w:p w:rsidR="00866F83" w:rsidRDefault="00866F83" w:rsidP="00866F83">
      <w:pPr>
        <w:rPr>
          <w:sz w:val="28"/>
          <w:szCs w:val="28"/>
        </w:rPr>
      </w:pPr>
    </w:p>
    <w:p w:rsidR="00866F83" w:rsidRDefault="00866F83" w:rsidP="0086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 размещения нестационарных торговых объектов </w:t>
      </w:r>
    </w:p>
    <w:p w:rsidR="00866F83" w:rsidRDefault="00866F83" w:rsidP="0086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66F83" w:rsidRDefault="00866F83" w:rsidP="00866F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Федоровский район Республики Башкортостан</w:t>
      </w:r>
    </w:p>
    <w:p w:rsidR="00866F83" w:rsidRDefault="00866F83" w:rsidP="00866F83">
      <w:pPr>
        <w:jc w:val="center"/>
        <w:rPr>
          <w:sz w:val="28"/>
          <w:szCs w:val="28"/>
        </w:rPr>
      </w:pPr>
    </w:p>
    <w:tbl>
      <w:tblPr>
        <w:tblW w:w="15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419"/>
        <w:gridCol w:w="1680"/>
        <w:gridCol w:w="297"/>
        <w:gridCol w:w="1808"/>
        <w:gridCol w:w="1716"/>
        <w:gridCol w:w="1984"/>
        <w:gridCol w:w="3195"/>
      </w:tblGrid>
      <w:tr w:rsidR="00866F83" w:rsidTr="00BC28E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Нестационар-ный</w:t>
            </w:r>
            <w:proofErr w:type="spellEnd"/>
            <w:proofErr w:type="gramEnd"/>
          </w:p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объект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Специализа-ция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неста-ционарного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proofErr w:type="gramStart"/>
            <w:r>
              <w:rPr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Срок,  период размещения </w:t>
            </w:r>
            <w:proofErr w:type="spellStart"/>
            <w:proofErr w:type="gramStart"/>
            <w:r>
              <w:rPr>
                <w:lang w:eastAsia="en-US"/>
              </w:rPr>
              <w:t>нестационар-ного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 объекта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66F83" w:rsidTr="00BC28E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</w:tr>
      <w:tr w:rsidR="00866F83" w:rsidTr="00BC28E9">
        <w:tc>
          <w:tcPr>
            <w:tcW w:w="15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Верхнеяушево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66F83" w:rsidTr="00BC28E9">
        <w:trPr>
          <w:trHeight w:val="1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Верхнеяушево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>, около дома 2/2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павильон «Надежда»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Смешанный </w:t>
            </w:r>
            <w:bookmarkStart w:id="0" w:name="_GoBack"/>
            <w:bookmarkEnd w:id="0"/>
            <w:r>
              <w:rPr>
                <w:lang w:eastAsia="en-US"/>
              </w:rPr>
              <w:t>ассортимент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66F83" w:rsidTr="00BC28E9">
        <w:trPr>
          <w:trHeight w:val="1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Cs w:val="20"/>
                <w:lang w:eastAsia="en-US"/>
              </w:rPr>
              <w:t>Верхнеяушево</w:t>
            </w:r>
            <w:proofErr w:type="spellEnd"/>
            <w:r>
              <w:rPr>
                <w:szCs w:val="20"/>
                <w:lang w:eastAsia="en-US"/>
              </w:rPr>
              <w:t xml:space="preserve">, ул. </w:t>
            </w:r>
            <w:proofErr w:type="gramStart"/>
            <w:r>
              <w:rPr>
                <w:szCs w:val="20"/>
                <w:lang w:eastAsia="en-US"/>
              </w:rPr>
              <w:t>Центральная</w:t>
            </w:r>
            <w:proofErr w:type="gramEnd"/>
            <w:r>
              <w:rPr>
                <w:szCs w:val="20"/>
                <w:lang w:eastAsia="en-US"/>
              </w:rPr>
              <w:t>, около дома № 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павильон «Альбина»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Смешанный ассортимент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BC28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866F83" w:rsidRDefault="00866F83" w:rsidP="00866F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AB45DB" w:rsidRDefault="00AB45DB"/>
    <w:sectPr w:rsidR="00AB45DB" w:rsidSect="0086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hybridMultilevel"/>
    <w:tmpl w:val="0AE08A9A"/>
    <w:lvl w:ilvl="0" w:tplc="BB96EAA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83"/>
    <w:rsid w:val="00866F83"/>
    <w:rsid w:val="00A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83"/>
    <w:pPr>
      <w:ind w:left="720"/>
      <w:contextualSpacing/>
    </w:pPr>
  </w:style>
  <w:style w:type="paragraph" w:customStyle="1" w:styleId="ConsPlusNormal">
    <w:name w:val="ConsPlusNormal"/>
    <w:rsid w:val="0086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83"/>
    <w:pPr>
      <w:ind w:left="720"/>
      <w:contextualSpacing/>
    </w:pPr>
  </w:style>
  <w:style w:type="paragraph" w:customStyle="1" w:styleId="ConsPlusNormal">
    <w:name w:val="ConsPlusNormal"/>
    <w:rsid w:val="0086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2016-06-28T12:20:00Z</dcterms:created>
  <dcterms:modified xsi:type="dcterms:W3CDTF">2016-06-28T12:20:00Z</dcterms:modified>
</cp:coreProperties>
</file>