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811" w:rsidRDefault="0086349E" w:rsidP="0086349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  <w:bookmarkStart w:id="0" w:name="_GoBack"/>
      <w:bookmarkEnd w:id="0"/>
    </w:p>
    <w:p w:rsidR="00BC26D6" w:rsidRDefault="00BC26D6" w:rsidP="00ED3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26D6" w:rsidRPr="00BC26D6" w:rsidRDefault="00BC26D6" w:rsidP="00ED3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015A" w:rsidRDefault="0074391E" w:rsidP="00ED312B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  <w:u w:val="none"/>
        </w:rPr>
      </w:pPr>
      <w:r w:rsidRPr="00BC26D6">
        <w:rPr>
          <w:rFonts w:ascii="Times New Roman" w:hAnsi="Times New Roman" w:cs="Times New Roman"/>
          <w:sz w:val="28"/>
          <w:szCs w:val="28"/>
        </w:rPr>
        <w:t xml:space="preserve">В 2017 году в республике образован </w:t>
      </w:r>
      <w:hyperlink r:id="rId5" w:history="1">
        <w:r w:rsidRPr="00BC26D6">
          <w:rPr>
            <w:rStyle w:val="a3"/>
            <w:rFonts w:ascii="Times New Roman" w:hAnsi="Times New Roman" w:cs="Times New Roman"/>
            <w:sz w:val="28"/>
            <w:szCs w:val="28"/>
          </w:rPr>
          <w:t>Государственный комитет Республики Башкортостан по внешнеэкономическим связям</w:t>
        </w:r>
      </w:hyperlink>
      <w:r w:rsidRPr="00BC26D6">
        <w:rPr>
          <w:rFonts w:ascii="Times New Roman" w:hAnsi="Times New Roman" w:cs="Times New Roman"/>
          <w:sz w:val="28"/>
          <w:szCs w:val="28"/>
        </w:rPr>
        <w:t xml:space="preserve"> </w:t>
      </w:r>
      <w:r w:rsidR="00BC26D6" w:rsidRPr="00BC26D6">
        <w:rPr>
          <w:rFonts w:ascii="Times New Roman" w:hAnsi="Times New Roman" w:cs="Times New Roman"/>
          <w:sz w:val="28"/>
          <w:szCs w:val="28"/>
        </w:rPr>
        <w:t xml:space="preserve"> – </w:t>
      </w:r>
      <w:r w:rsidR="00BC26D6">
        <w:rPr>
          <w:rFonts w:ascii="Times New Roman" w:hAnsi="Times New Roman" w:cs="Times New Roman"/>
          <w:sz w:val="28"/>
          <w:szCs w:val="28"/>
        </w:rPr>
        <w:t>координатор</w:t>
      </w:r>
      <w:r w:rsidR="00BC26D6" w:rsidRPr="00BC26D6">
        <w:rPr>
          <w:rFonts w:ascii="Times New Roman" w:hAnsi="Times New Roman" w:cs="Times New Roman"/>
          <w:sz w:val="28"/>
          <w:szCs w:val="28"/>
        </w:rPr>
        <w:t xml:space="preserve"> мер поддержки экспорта, реализуемых в нашей республике</w:t>
      </w:r>
      <w:r w:rsidRPr="00BC26D6">
        <w:rPr>
          <w:rFonts w:ascii="Times New Roman" w:hAnsi="Times New Roman" w:cs="Times New Roman"/>
          <w:sz w:val="28"/>
          <w:szCs w:val="28"/>
        </w:rPr>
        <w:t xml:space="preserve">, создана </w:t>
      </w:r>
      <w:r w:rsidRPr="00BC26D6">
        <w:rPr>
          <w:rFonts w:ascii="Times New Roman" w:eastAsia="Calibri" w:hAnsi="Times New Roman" w:cs="Times New Roman"/>
          <w:sz w:val="28"/>
          <w:szCs w:val="28"/>
        </w:rPr>
        <w:t>необходимая инфраструктура поддержки экспорта</w:t>
      </w:r>
      <w:r w:rsidR="00ED312B" w:rsidRPr="00BC26D6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ED312B" w:rsidRPr="00BC26D6">
        <w:rPr>
          <w:rFonts w:ascii="Times New Roman" w:hAnsi="Times New Roman" w:cs="Times New Roman"/>
          <w:sz w:val="28"/>
          <w:szCs w:val="28"/>
        </w:rPr>
        <w:t xml:space="preserve">обособленное подразделение </w:t>
      </w:r>
      <w:hyperlink r:id="rId6" w:history="1">
        <w:r w:rsidR="00ED312B" w:rsidRPr="00BC26D6">
          <w:rPr>
            <w:rStyle w:val="a3"/>
            <w:rFonts w:ascii="Times New Roman" w:hAnsi="Times New Roman" w:cs="Times New Roman"/>
            <w:sz w:val="28"/>
            <w:szCs w:val="28"/>
          </w:rPr>
          <w:t>АО «Российский экспортный центр»  в г. Уфе</w:t>
        </w:r>
      </w:hyperlink>
      <w:r w:rsidR="00ED312B" w:rsidRPr="00BC26D6">
        <w:rPr>
          <w:rFonts w:ascii="Times New Roman" w:hAnsi="Times New Roman" w:cs="Times New Roman"/>
          <w:sz w:val="28"/>
          <w:szCs w:val="28"/>
        </w:rPr>
        <w:t xml:space="preserve"> и </w:t>
      </w:r>
      <w:hyperlink r:id="rId7" w:history="1">
        <w:r w:rsidR="00ED312B" w:rsidRPr="00BC26D6">
          <w:rPr>
            <w:rStyle w:val="a3"/>
            <w:rFonts w:ascii="Times New Roman" w:hAnsi="Times New Roman" w:cs="Times New Roman"/>
            <w:sz w:val="28"/>
            <w:szCs w:val="28"/>
          </w:rPr>
          <w:t>АНО «Центр координации поддержки экспортно ориентированных субъектов МСП РБ»</w:t>
        </w:r>
      </w:hyperlink>
      <w:r w:rsidR="00ED312B" w:rsidRPr="00BC26D6">
        <w:rPr>
          <w:rStyle w:val="a3"/>
          <w:rFonts w:ascii="Times New Roman" w:hAnsi="Times New Roman" w:cs="Times New Roman"/>
          <w:sz w:val="28"/>
          <w:szCs w:val="28"/>
          <w:u w:val="none"/>
        </w:rPr>
        <w:t>.</w:t>
      </w:r>
    </w:p>
    <w:p w:rsidR="00CA2F76" w:rsidRDefault="00CA2F76" w:rsidP="00ED312B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  <w:u w:val="none"/>
        </w:rPr>
      </w:pPr>
    </w:p>
    <w:p w:rsidR="00CA2F76" w:rsidRPr="007760FC" w:rsidRDefault="00CA2F76" w:rsidP="00CA2F7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760FC">
        <w:rPr>
          <w:rFonts w:ascii="Times New Roman" w:hAnsi="Times New Roman" w:cs="Times New Roman"/>
          <w:sz w:val="28"/>
          <w:szCs w:val="28"/>
          <w:u w:val="single"/>
        </w:rPr>
        <w:t>Контакты</w:t>
      </w:r>
    </w:p>
    <w:tbl>
      <w:tblPr>
        <w:tblStyle w:val="a5"/>
        <w:tblW w:w="9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786"/>
      </w:tblGrid>
      <w:tr w:rsidR="00CA2F76" w:rsidRPr="007760FC" w:rsidTr="00AC3528">
        <w:tc>
          <w:tcPr>
            <w:tcW w:w="5211" w:type="dxa"/>
          </w:tcPr>
          <w:p w:rsidR="00CA2F76" w:rsidRPr="007760FC" w:rsidRDefault="00CA2F76" w:rsidP="000D2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0FC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4786" w:type="dxa"/>
          </w:tcPr>
          <w:p w:rsidR="00CA2F76" w:rsidRPr="007760FC" w:rsidRDefault="00CA2F76" w:rsidP="000D2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0FC">
              <w:rPr>
                <w:rFonts w:ascii="Times New Roman" w:hAnsi="Times New Roman" w:cs="Times New Roman"/>
                <w:sz w:val="28"/>
                <w:szCs w:val="28"/>
              </w:rPr>
              <w:t>Государственный комитет Республики Башкортостан по внешнеэкономическим связям</w:t>
            </w:r>
          </w:p>
        </w:tc>
      </w:tr>
      <w:tr w:rsidR="00CA2F76" w:rsidRPr="007760FC" w:rsidTr="00AC3528">
        <w:trPr>
          <w:trHeight w:val="70"/>
        </w:trPr>
        <w:tc>
          <w:tcPr>
            <w:tcW w:w="5211" w:type="dxa"/>
          </w:tcPr>
          <w:p w:rsidR="00CA2F76" w:rsidRPr="007760FC" w:rsidRDefault="00CA2F76" w:rsidP="000D2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0FC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</w:tc>
        <w:tc>
          <w:tcPr>
            <w:tcW w:w="4786" w:type="dxa"/>
          </w:tcPr>
          <w:p w:rsidR="00CA2F76" w:rsidRPr="007760FC" w:rsidRDefault="00CA2F76" w:rsidP="000D2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0FC">
              <w:rPr>
                <w:rFonts w:ascii="Times New Roman" w:hAnsi="Times New Roman" w:cs="Times New Roman"/>
                <w:sz w:val="28"/>
                <w:szCs w:val="28"/>
              </w:rPr>
              <w:t>Мирсаяпов Руслан Загитович</w:t>
            </w:r>
          </w:p>
        </w:tc>
      </w:tr>
      <w:tr w:rsidR="00CA2F76" w:rsidRPr="007760FC" w:rsidTr="00AC3528">
        <w:tc>
          <w:tcPr>
            <w:tcW w:w="5211" w:type="dxa"/>
          </w:tcPr>
          <w:p w:rsidR="00CA2F76" w:rsidRPr="007760FC" w:rsidRDefault="00CA2F76" w:rsidP="000D2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0FC">
              <w:rPr>
                <w:rFonts w:ascii="Times New Roman" w:hAnsi="Times New Roman" w:cs="Times New Roman"/>
                <w:sz w:val="28"/>
                <w:szCs w:val="28"/>
              </w:rPr>
              <w:t>Фактический адрес</w:t>
            </w:r>
          </w:p>
        </w:tc>
        <w:tc>
          <w:tcPr>
            <w:tcW w:w="4786" w:type="dxa"/>
          </w:tcPr>
          <w:p w:rsidR="00CA2F76" w:rsidRPr="007760FC" w:rsidRDefault="00CA2F76" w:rsidP="000D2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0FC">
              <w:rPr>
                <w:rFonts w:ascii="Times New Roman" w:hAnsi="Times New Roman" w:cs="Times New Roman"/>
                <w:sz w:val="28"/>
                <w:szCs w:val="28"/>
              </w:rPr>
              <w:t xml:space="preserve">г.Уфа, ул. </w:t>
            </w:r>
            <w:proofErr w:type="spellStart"/>
            <w:r w:rsidRPr="007760FC">
              <w:rPr>
                <w:rFonts w:ascii="Times New Roman" w:hAnsi="Times New Roman" w:cs="Times New Roman"/>
                <w:sz w:val="28"/>
                <w:szCs w:val="28"/>
              </w:rPr>
              <w:t>Цюрупы</w:t>
            </w:r>
            <w:proofErr w:type="spellEnd"/>
            <w:r w:rsidRPr="007760FC">
              <w:rPr>
                <w:rFonts w:ascii="Times New Roman" w:hAnsi="Times New Roman" w:cs="Times New Roman"/>
                <w:sz w:val="28"/>
                <w:szCs w:val="28"/>
              </w:rPr>
              <w:t>, 13</w:t>
            </w:r>
          </w:p>
        </w:tc>
      </w:tr>
      <w:tr w:rsidR="00CA2F76" w:rsidRPr="007760FC" w:rsidTr="00AC3528">
        <w:tc>
          <w:tcPr>
            <w:tcW w:w="5211" w:type="dxa"/>
          </w:tcPr>
          <w:p w:rsidR="00CA2F76" w:rsidRPr="007760FC" w:rsidRDefault="00CA2F76" w:rsidP="000D2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0FC">
              <w:rPr>
                <w:rFonts w:ascii="Times New Roman" w:hAnsi="Times New Roman" w:cs="Times New Roman"/>
                <w:sz w:val="28"/>
                <w:szCs w:val="28"/>
              </w:rPr>
              <w:t>Телефон приемной</w:t>
            </w:r>
          </w:p>
        </w:tc>
        <w:tc>
          <w:tcPr>
            <w:tcW w:w="4786" w:type="dxa"/>
          </w:tcPr>
          <w:p w:rsidR="00CA2F76" w:rsidRPr="007760FC" w:rsidRDefault="00CA2F76" w:rsidP="000D2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0FC">
              <w:rPr>
                <w:rFonts w:ascii="Times New Roman" w:hAnsi="Times New Roman" w:cs="Times New Roman"/>
                <w:sz w:val="28"/>
                <w:szCs w:val="28"/>
              </w:rPr>
              <w:t>+7(347)2808655</w:t>
            </w:r>
          </w:p>
        </w:tc>
      </w:tr>
      <w:tr w:rsidR="00CA2F76" w:rsidRPr="007760FC" w:rsidTr="00AC3528">
        <w:tc>
          <w:tcPr>
            <w:tcW w:w="5211" w:type="dxa"/>
          </w:tcPr>
          <w:p w:rsidR="00CA2F76" w:rsidRPr="007760FC" w:rsidRDefault="00CA2F76" w:rsidP="000D2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0FC">
              <w:rPr>
                <w:rFonts w:ascii="Times New Roman" w:hAnsi="Times New Roman" w:cs="Times New Roman"/>
                <w:sz w:val="28"/>
                <w:szCs w:val="28"/>
              </w:rPr>
              <w:t>Телефон отдела внешнеэкономических связей</w:t>
            </w:r>
          </w:p>
        </w:tc>
        <w:tc>
          <w:tcPr>
            <w:tcW w:w="4786" w:type="dxa"/>
          </w:tcPr>
          <w:p w:rsidR="00CA2F76" w:rsidRPr="007760FC" w:rsidRDefault="00CA2F76" w:rsidP="000D2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0FC">
              <w:rPr>
                <w:rFonts w:ascii="Times New Roman" w:hAnsi="Times New Roman" w:cs="Times New Roman"/>
                <w:sz w:val="28"/>
                <w:szCs w:val="28"/>
              </w:rPr>
              <w:t>+7(347)2808717</w:t>
            </w:r>
          </w:p>
        </w:tc>
      </w:tr>
      <w:tr w:rsidR="00CA2F76" w:rsidRPr="007760FC" w:rsidTr="00AC3528">
        <w:tc>
          <w:tcPr>
            <w:tcW w:w="5211" w:type="dxa"/>
          </w:tcPr>
          <w:p w:rsidR="00CA2F76" w:rsidRPr="007760FC" w:rsidRDefault="00CA2F76" w:rsidP="000D2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0FC">
              <w:rPr>
                <w:rFonts w:ascii="Times New Roman" w:hAnsi="Times New Roman" w:cs="Times New Roman"/>
                <w:sz w:val="28"/>
                <w:szCs w:val="28"/>
              </w:rPr>
              <w:t>Веб-сайт</w:t>
            </w:r>
          </w:p>
        </w:tc>
        <w:tc>
          <w:tcPr>
            <w:tcW w:w="4786" w:type="dxa"/>
          </w:tcPr>
          <w:p w:rsidR="00CA2F76" w:rsidRPr="007760FC" w:rsidRDefault="00CA2F76" w:rsidP="000D2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0FC">
              <w:rPr>
                <w:rFonts w:ascii="Times New Roman" w:hAnsi="Times New Roman" w:cs="Times New Roman"/>
                <w:sz w:val="28"/>
                <w:szCs w:val="28"/>
              </w:rPr>
              <w:t>foreign.bashkortostan.ru</w:t>
            </w:r>
          </w:p>
        </w:tc>
      </w:tr>
      <w:tr w:rsidR="00AC3528" w:rsidRPr="007760FC" w:rsidTr="00AC3528">
        <w:tc>
          <w:tcPr>
            <w:tcW w:w="5211" w:type="dxa"/>
          </w:tcPr>
          <w:p w:rsidR="00AC3528" w:rsidRPr="00CA2F76" w:rsidRDefault="00AC3528" w:rsidP="00C60A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Email</w:t>
            </w:r>
          </w:p>
        </w:tc>
        <w:tc>
          <w:tcPr>
            <w:tcW w:w="4786" w:type="dxa"/>
          </w:tcPr>
          <w:p w:rsidR="00AC3528" w:rsidRPr="00CA2F76" w:rsidRDefault="0086349E" w:rsidP="00C60A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" w:history="1">
              <w:r w:rsidR="00AC3528" w:rsidRPr="00BB7F2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foreign</w:t>
              </w:r>
              <w:r w:rsidR="00AC3528" w:rsidRPr="00BB7F2B">
                <w:rPr>
                  <w:rStyle w:val="a3"/>
                  <w:rFonts w:ascii="Times New Roman" w:eastAsia="Times New Roman" w:hAnsi="Times New Roman" w:cs="Times New Roman"/>
                  <w:iCs/>
                  <w:sz w:val="28"/>
                  <w:szCs w:val="28"/>
                  <w:lang w:eastAsia="ru-RU"/>
                </w:rPr>
                <w:t>@bashkortostan.ru</w:t>
              </w:r>
            </w:hyperlink>
          </w:p>
        </w:tc>
      </w:tr>
    </w:tbl>
    <w:p w:rsidR="00CA2F76" w:rsidRPr="00BC26D6" w:rsidRDefault="00CA2F76" w:rsidP="00ED312B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  <w:u w:val="none"/>
        </w:rPr>
      </w:pPr>
    </w:p>
    <w:p w:rsidR="002E6811" w:rsidRPr="00BC26D6" w:rsidRDefault="002E6811" w:rsidP="00ED3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6D6">
        <w:rPr>
          <w:rFonts w:ascii="Times New Roman" w:hAnsi="Times New Roman" w:cs="Times New Roman"/>
          <w:b/>
          <w:sz w:val="28"/>
          <w:szCs w:val="28"/>
        </w:rPr>
        <w:t>Обратившись в федеральную структуру поддержки экспорта</w:t>
      </w:r>
      <w:r w:rsidRPr="00BC26D6">
        <w:rPr>
          <w:rFonts w:ascii="Times New Roman" w:hAnsi="Times New Roman" w:cs="Times New Roman"/>
          <w:sz w:val="28"/>
          <w:szCs w:val="28"/>
        </w:rPr>
        <w:t xml:space="preserve"> (</w:t>
      </w:r>
      <w:hyperlink r:id="rId9" w:history="1">
        <w:r w:rsidRPr="00BC26D6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АО «РЭЦ»</w:t>
        </w:r>
      </w:hyperlink>
      <w:r w:rsidRPr="00BC26D6">
        <w:rPr>
          <w:rFonts w:ascii="Times New Roman" w:hAnsi="Times New Roman" w:cs="Times New Roman"/>
          <w:sz w:val="28"/>
          <w:szCs w:val="28"/>
        </w:rPr>
        <w:t>)  действующие и потенциальные экспортеры могут получить финансовую и нефинансовую поддержку (более 100 услуг), в том числе:</w:t>
      </w:r>
    </w:p>
    <w:p w:rsidR="002E6811" w:rsidRPr="00BC26D6" w:rsidRDefault="002E6811" w:rsidP="00ED3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6D6">
        <w:rPr>
          <w:rFonts w:ascii="Times New Roman" w:hAnsi="Times New Roman" w:cs="Times New Roman"/>
          <w:sz w:val="28"/>
          <w:szCs w:val="28"/>
        </w:rPr>
        <w:t xml:space="preserve">- </w:t>
      </w:r>
      <w:hyperlink r:id="rId10" w:history="1">
        <w:r w:rsidRPr="00BC26D6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правовую и консультационную поддержку</w:t>
        </w:r>
      </w:hyperlink>
      <w:r w:rsidRPr="00BC26D6">
        <w:rPr>
          <w:rFonts w:ascii="Times New Roman" w:hAnsi="Times New Roman" w:cs="Times New Roman"/>
          <w:sz w:val="28"/>
          <w:szCs w:val="28"/>
        </w:rPr>
        <w:t xml:space="preserve"> в сферах логистики, таможенного администрирования, сертификации, патентования и возврата НДС;</w:t>
      </w:r>
    </w:p>
    <w:p w:rsidR="002E6811" w:rsidRPr="00BC26D6" w:rsidRDefault="002E6811" w:rsidP="00ED3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6D6">
        <w:rPr>
          <w:rFonts w:ascii="Times New Roman" w:hAnsi="Times New Roman" w:cs="Times New Roman"/>
          <w:sz w:val="28"/>
          <w:szCs w:val="28"/>
        </w:rPr>
        <w:t>-    </w:t>
      </w:r>
      <w:hyperlink r:id="rId11" w:history="1">
        <w:r w:rsidRPr="00BC26D6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помощь в продвижении на внешние рынки</w:t>
        </w:r>
      </w:hyperlink>
      <w:r w:rsidRPr="00BC26D6">
        <w:rPr>
          <w:rFonts w:ascii="Times New Roman" w:hAnsi="Times New Roman" w:cs="Times New Roman"/>
          <w:sz w:val="28"/>
          <w:szCs w:val="28"/>
        </w:rPr>
        <w:t xml:space="preserve"> (поиск потенциальных покупателей на внешних рынках,  подготовка маркетинговых материалов, поддержка участия в международных тендерах и проектах, выставках и </w:t>
      </w:r>
      <w:proofErr w:type="gramStart"/>
      <w:r w:rsidRPr="00BC26D6">
        <w:rPr>
          <w:rFonts w:ascii="Times New Roman" w:hAnsi="Times New Roman" w:cs="Times New Roman"/>
          <w:sz w:val="28"/>
          <w:szCs w:val="28"/>
        </w:rPr>
        <w:t>бизнес-миссиях</w:t>
      </w:r>
      <w:proofErr w:type="gramEnd"/>
      <w:r w:rsidRPr="00BC26D6">
        <w:rPr>
          <w:rFonts w:ascii="Times New Roman" w:hAnsi="Times New Roman" w:cs="Times New Roman"/>
          <w:sz w:val="28"/>
          <w:szCs w:val="28"/>
        </w:rPr>
        <w:t>, развитие экспорта по каналам электронной торговли);</w:t>
      </w:r>
    </w:p>
    <w:p w:rsidR="002E6811" w:rsidRPr="00BC26D6" w:rsidRDefault="002E6811" w:rsidP="00ED3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6D6">
        <w:rPr>
          <w:rFonts w:ascii="Times New Roman" w:hAnsi="Times New Roman" w:cs="Times New Roman"/>
          <w:sz w:val="28"/>
          <w:szCs w:val="28"/>
        </w:rPr>
        <w:t xml:space="preserve">- </w:t>
      </w:r>
      <w:hyperlink r:id="rId12" w:history="1">
        <w:r w:rsidRPr="00BC26D6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 xml:space="preserve">содействие в получении документов </w:t>
        </w:r>
        <w:r w:rsidRPr="00BC26D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для выпуска российской продукции в обращение на международные рынки, подтверждающих, что продукция соответствует требованиям международных стандартов и внешних рынков</w:t>
        </w:r>
      </w:hyperlink>
      <w:r w:rsidRPr="00BC26D6">
        <w:rPr>
          <w:rFonts w:ascii="Times New Roman" w:hAnsi="Times New Roman" w:cs="Times New Roman"/>
          <w:sz w:val="28"/>
          <w:szCs w:val="28"/>
        </w:rPr>
        <w:t xml:space="preserve"> (сертификаты, декларации соответствия, лицензии и другие);</w:t>
      </w:r>
    </w:p>
    <w:p w:rsidR="002E6811" w:rsidRPr="00BC26D6" w:rsidRDefault="002E6811" w:rsidP="00ED312B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 w:rsidRPr="00BC26D6">
        <w:rPr>
          <w:b w:val="0"/>
          <w:sz w:val="28"/>
          <w:szCs w:val="28"/>
        </w:rPr>
        <w:t xml:space="preserve">- </w:t>
      </w:r>
      <w:hyperlink r:id="rId13" w:history="1">
        <w:r w:rsidRPr="00BC26D6">
          <w:rPr>
            <w:rStyle w:val="a3"/>
            <w:b w:val="0"/>
            <w:sz w:val="28"/>
            <w:szCs w:val="28"/>
            <w:u w:val="none"/>
          </w:rPr>
          <w:t>компенсационные выплаты экспортерам</w:t>
        </w:r>
      </w:hyperlink>
      <w:r w:rsidRPr="00BC26D6">
        <w:rPr>
          <w:b w:val="0"/>
          <w:sz w:val="28"/>
          <w:szCs w:val="28"/>
        </w:rPr>
        <w:t xml:space="preserve"> в целях частичного возмещения фактических затрат по различным направлениям экспортной деятельности, понесенных в текущем финансовом году (</w:t>
      </w:r>
      <w:hyperlink r:id="rId14" w:history="1">
        <w:r w:rsidRPr="00BC26D6">
          <w:rPr>
            <w:rStyle w:val="a3"/>
            <w:b w:val="0"/>
            <w:sz w:val="28"/>
            <w:szCs w:val="28"/>
            <w:u w:val="none"/>
          </w:rPr>
          <w:t xml:space="preserve">компенсация </w:t>
        </w:r>
        <w:r w:rsidRPr="00BC26D6">
          <w:rPr>
            <w:rStyle w:val="a3"/>
            <w:b w:val="0"/>
            <w:color w:val="auto"/>
            <w:sz w:val="28"/>
            <w:szCs w:val="28"/>
            <w:u w:val="none"/>
          </w:rPr>
          <w:t>части затрат на транспортировку сельскохозяйственной и продовольственной продукции</w:t>
        </w:r>
      </w:hyperlink>
      <w:r w:rsidRPr="00BC26D6">
        <w:rPr>
          <w:b w:val="0"/>
          <w:sz w:val="28"/>
          <w:szCs w:val="28"/>
        </w:rPr>
        <w:t xml:space="preserve">; </w:t>
      </w:r>
      <w:hyperlink r:id="rId15" w:history="1">
        <w:r w:rsidRPr="00BC26D6">
          <w:rPr>
            <w:rStyle w:val="a3"/>
            <w:b w:val="0"/>
            <w:sz w:val="28"/>
            <w:szCs w:val="28"/>
            <w:u w:val="none"/>
          </w:rPr>
          <w:t xml:space="preserve">компенсация </w:t>
        </w:r>
        <w:r w:rsidRPr="00BC26D6">
          <w:rPr>
            <w:rStyle w:val="a3"/>
            <w:b w:val="0"/>
            <w:color w:val="auto"/>
            <w:sz w:val="28"/>
            <w:szCs w:val="28"/>
            <w:u w:val="none"/>
          </w:rPr>
          <w:t>по экспортным кредитам коммерческих банков</w:t>
        </w:r>
      </w:hyperlink>
      <w:r w:rsidRPr="00BC26D6">
        <w:rPr>
          <w:b w:val="0"/>
          <w:sz w:val="28"/>
          <w:szCs w:val="28"/>
        </w:rPr>
        <w:t xml:space="preserve">; </w:t>
      </w:r>
      <w:hyperlink r:id="rId16" w:history="1">
        <w:r w:rsidRPr="00BC26D6">
          <w:rPr>
            <w:rStyle w:val="a3"/>
            <w:b w:val="0"/>
            <w:sz w:val="28"/>
            <w:szCs w:val="28"/>
            <w:u w:val="none"/>
          </w:rPr>
          <w:t xml:space="preserve">компенсация </w:t>
        </w:r>
        <w:r w:rsidRPr="00BC26D6">
          <w:rPr>
            <w:rStyle w:val="a3"/>
            <w:b w:val="0"/>
            <w:color w:val="auto"/>
            <w:sz w:val="28"/>
            <w:szCs w:val="28"/>
            <w:u w:val="none"/>
          </w:rPr>
          <w:t>части затрат на транспортировку продукции</w:t>
        </w:r>
      </w:hyperlink>
      <w:r w:rsidRPr="00BC26D6">
        <w:rPr>
          <w:b w:val="0"/>
          <w:sz w:val="28"/>
          <w:szCs w:val="28"/>
        </w:rPr>
        <w:t xml:space="preserve">; </w:t>
      </w:r>
      <w:hyperlink r:id="rId17" w:history="1">
        <w:r w:rsidRPr="00BC26D6">
          <w:rPr>
            <w:rStyle w:val="a3"/>
            <w:b w:val="0"/>
            <w:sz w:val="28"/>
            <w:szCs w:val="28"/>
            <w:u w:val="none"/>
          </w:rPr>
          <w:t xml:space="preserve">компенсация </w:t>
        </w:r>
        <w:r w:rsidRPr="00BC26D6">
          <w:rPr>
            <w:rStyle w:val="a3"/>
            <w:b w:val="0"/>
            <w:color w:val="auto"/>
            <w:sz w:val="28"/>
            <w:szCs w:val="28"/>
            <w:u w:val="none"/>
          </w:rPr>
          <w:t>затрат на сертификацию российской продукции</w:t>
        </w:r>
      </w:hyperlink>
      <w:r w:rsidRPr="00BC26D6">
        <w:rPr>
          <w:b w:val="0"/>
          <w:sz w:val="28"/>
          <w:szCs w:val="28"/>
        </w:rPr>
        <w:t xml:space="preserve">;  </w:t>
      </w:r>
      <w:hyperlink r:id="rId18" w:history="1">
        <w:r w:rsidRPr="00BC26D6">
          <w:rPr>
            <w:rStyle w:val="a3"/>
            <w:b w:val="0"/>
            <w:sz w:val="28"/>
            <w:szCs w:val="28"/>
            <w:u w:val="none"/>
          </w:rPr>
          <w:t xml:space="preserve">компенсация </w:t>
        </w:r>
        <w:r w:rsidRPr="00BC26D6">
          <w:rPr>
            <w:rStyle w:val="a3"/>
            <w:b w:val="0"/>
            <w:color w:val="auto"/>
            <w:sz w:val="28"/>
            <w:szCs w:val="28"/>
            <w:u w:val="none"/>
          </w:rPr>
          <w:t>затрат на патентование за рубежом</w:t>
        </w:r>
      </w:hyperlink>
      <w:r w:rsidRPr="00BC26D6">
        <w:rPr>
          <w:b w:val="0"/>
          <w:sz w:val="28"/>
          <w:szCs w:val="28"/>
        </w:rPr>
        <w:t xml:space="preserve">; и прочее); </w:t>
      </w:r>
    </w:p>
    <w:p w:rsidR="002E6811" w:rsidRPr="00BC26D6" w:rsidRDefault="002E6811" w:rsidP="00ED312B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 w:rsidRPr="00BC26D6">
        <w:rPr>
          <w:b w:val="0"/>
          <w:sz w:val="28"/>
          <w:szCs w:val="28"/>
        </w:rPr>
        <w:lastRenderedPageBreak/>
        <w:t xml:space="preserve">- различные виды </w:t>
      </w:r>
      <w:hyperlink r:id="rId19" w:history="1">
        <w:r w:rsidRPr="00BC26D6">
          <w:rPr>
            <w:rStyle w:val="a3"/>
            <w:b w:val="0"/>
            <w:sz w:val="28"/>
            <w:szCs w:val="28"/>
            <w:u w:val="none"/>
          </w:rPr>
          <w:t xml:space="preserve">страхования </w:t>
        </w:r>
      </w:hyperlink>
      <w:r w:rsidRPr="00BC26D6">
        <w:rPr>
          <w:b w:val="0"/>
          <w:sz w:val="28"/>
          <w:szCs w:val="28"/>
        </w:rPr>
        <w:t xml:space="preserve"> (</w:t>
      </w:r>
      <w:hyperlink r:id="rId20" w:history="1">
        <w:r w:rsidRPr="00BC26D6">
          <w:rPr>
            <w:rStyle w:val="a3"/>
            <w:b w:val="0"/>
            <w:sz w:val="28"/>
            <w:szCs w:val="28"/>
            <w:u w:val="none"/>
          </w:rPr>
          <w:t>страхование</w:t>
        </w:r>
        <w:r w:rsidRPr="00BC26D6">
          <w:rPr>
            <w:rStyle w:val="a3"/>
            <w:b w:val="0"/>
            <w:color w:val="auto"/>
            <w:sz w:val="28"/>
            <w:szCs w:val="28"/>
            <w:u w:val="none"/>
          </w:rPr>
          <w:t xml:space="preserve"> кредита на создание экспортно ориентированного производства</w:t>
        </w:r>
      </w:hyperlink>
      <w:r w:rsidRPr="00BC26D6">
        <w:rPr>
          <w:b w:val="0"/>
          <w:sz w:val="28"/>
          <w:szCs w:val="28"/>
        </w:rPr>
        <w:t xml:space="preserve">; </w:t>
      </w:r>
      <w:hyperlink r:id="rId21" w:history="1">
        <w:r w:rsidRPr="00BC26D6">
          <w:rPr>
            <w:rStyle w:val="a3"/>
            <w:b w:val="0"/>
            <w:sz w:val="28"/>
            <w:szCs w:val="28"/>
            <w:u w:val="none"/>
          </w:rPr>
          <w:t xml:space="preserve">страхование </w:t>
        </w:r>
        <w:r w:rsidRPr="00BC26D6">
          <w:rPr>
            <w:rStyle w:val="a3"/>
            <w:b w:val="0"/>
            <w:color w:val="auto"/>
            <w:sz w:val="28"/>
            <w:szCs w:val="28"/>
            <w:u w:val="none"/>
          </w:rPr>
          <w:t>краткосрочной дебиторской задолженности</w:t>
        </w:r>
      </w:hyperlink>
      <w:r w:rsidRPr="00BC26D6">
        <w:rPr>
          <w:b w:val="0"/>
          <w:sz w:val="28"/>
          <w:szCs w:val="28"/>
        </w:rPr>
        <w:t xml:space="preserve">; </w:t>
      </w:r>
      <w:hyperlink r:id="rId22" w:history="1">
        <w:r w:rsidRPr="00BC26D6">
          <w:rPr>
            <w:rStyle w:val="a3"/>
            <w:b w:val="0"/>
            <w:sz w:val="28"/>
            <w:szCs w:val="28"/>
            <w:u w:val="none"/>
          </w:rPr>
          <w:t xml:space="preserve">страхование </w:t>
        </w:r>
        <w:r w:rsidRPr="00BC26D6">
          <w:rPr>
            <w:rStyle w:val="a3"/>
            <w:b w:val="0"/>
            <w:color w:val="auto"/>
            <w:sz w:val="28"/>
            <w:szCs w:val="28"/>
            <w:u w:val="none"/>
          </w:rPr>
          <w:t>кредита поставщика</w:t>
        </w:r>
      </w:hyperlink>
      <w:r w:rsidRPr="00BC26D6">
        <w:rPr>
          <w:b w:val="0"/>
          <w:sz w:val="28"/>
          <w:szCs w:val="28"/>
        </w:rPr>
        <w:t xml:space="preserve">; </w:t>
      </w:r>
      <w:hyperlink r:id="rId23" w:history="1">
        <w:r w:rsidRPr="00BC26D6">
          <w:rPr>
            <w:rStyle w:val="a3"/>
            <w:b w:val="0"/>
            <w:sz w:val="28"/>
            <w:szCs w:val="28"/>
            <w:u w:val="none"/>
          </w:rPr>
          <w:t>страхование</w:t>
        </w:r>
        <w:r w:rsidRPr="00BC26D6">
          <w:rPr>
            <w:rStyle w:val="a3"/>
            <w:b w:val="0"/>
            <w:color w:val="auto"/>
            <w:sz w:val="28"/>
            <w:szCs w:val="28"/>
            <w:u w:val="none"/>
          </w:rPr>
          <w:t xml:space="preserve"> международного лизинга</w:t>
        </w:r>
      </w:hyperlink>
      <w:r w:rsidRPr="00BC26D6">
        <w:rPr>
          <w:b w:val="0"/>
          <w:sz w:val="28"/>
          <w:szCs w:val="28"/>
        </w:rPr>
        <w:t xml:space="preserve">; </w:t>
      </w:r>
      <w:hyperlink r:id="rId24" w:history="1">
        <w:r w:rsidRPr="00BC26D6">
          <w:rPr>
            <w:rStyle w:val="a3"/>
            <w:b w:val="0"/>
            <w:sz w:val="28"/>
            <w:szCs w:val="28"/>
            <w:u w:val="none"/>
          </w:rPr>
          <w:t>страхование</w:t>
        </w:r>
        <w:r w:rsidRPr="00BC26D6">
          <w:rPr>
            <w:rStyle w:val="a3"/>
            <w:b w:val="0"/>
            <w:color w:val="auto"/>
            <w:sz w:val="28"/>
            <w:szCs w:val="28"/>
            <w:u w:val="none"/>
          </w:rPr>
          <w:t xml:space="preserve"> кредита на пополнение оборотных средств экспортера</w:t>
        </w:r>
      </w:hyperlink>
      <w:r w:rsidRPr="00BC26D6">
        <w:rPr>
          <w:b w:val="0"/>
          <w:sz w:val="28"/>
          <w:szCs w:val="28"/>
        </w:rPr>
        <w:t xml:space="preserve">; </w:t>
      </w:r>
      <w:hyperlink r:id="rId25" w:history="1">
        <w:r w:rsidRPr="00BC26D6">
          <w:rPr>
            <w:rStyle w:val="a3"/>
            <w:b w:val="0"/>
            <w:sz w:val="28"/>
            <w:szCs w:val="28"/>
            <w:u w:val="none"/>
          </w:rPr>
          <w:t>страхование</w:t>
        </w:r>
        <w:r w:rsidRPr="00BC26D6">
          <w:rPr>
            <w:rStyle w:val="a3"/>
            <w:b w:val="0"/>
            <w:color w:val="auto"/>
            <w:sz w:val="28"/>
            <w:szCs w:val="28"/>
            <w:u w:val="none"/>
          </w:rPr>
          <w:t xml:space="preserve"> экспортного факторинга</w:t>
        </w:r>
      </w:hyperlink>
      <w:r w:rsidRPr="00BC26D6">
        <w:rPr>
          <w:b w:val="0"/>
          <w:sz w:val="28"/>
          <w:szCs w:val="28"/>
        </w:rPr>
        <w:t xml:space="preserve">; </w:t>
      </w:r>
      <w:hyperlink r:id="rId26" w:history="1">
        <w:r w:rsidRPr="00BC26D6">
          <w:rPr>
            <w:rStyle w:val="a3"/>
            <w:b w:val="0"/>
            <w:sz w:val="28"/>
            <w:szCs w:val="28"/>
            <w:u w:val="none"/>
          </w:rPr>
          <w:t>страхование</w:t>
        </w:r>
        <w:r w:rsidRPr="00BC26D6">
          <w:rPr>
            <w:rStyle w:val="a3"/>
            <w:b w:val="0"/>
            <w:color w:val="auto"/>
            <w:sz w:val="28"/>
            <w:szCs w:val="28"/>
            <w:u w:val="none"/>
          </w:rPr>
          <w:t xml:space="preserve"> подтвержденного аккредитива (SR)</w:t>
        </w:r>
      </w:hyperlink>
      <w:r w:rsidRPr="00BC26D6">
        <w:rPr>
          <w:b w:val="0"/>
          <w:sz w:val="28"/>
          <w:szCs w:val="28"/>
        </w:rPr>
        <w:t xml:space="preserve">; </w:t>
      </w:r>
      <w:hyperlink r:id="rId27" w:history="1">
        <w:r w:rsidRPr="00BC26D6">
          <w:rPr>
            <w:rStyle w:val="a3"/>
            <w:b w:val="0"/>
            <w:sz w:val="28"/>
            <w:szCs w:val="28"/>
            <w:u w:val="none"/>
          </w:rPr>
          <w:t xml:space="preserve">страхование </w:t>
        </w:r>
        <w:r w:rsidRPr="00BC26D6">
          <w:rPr>
            <w:rStyle w:val="a3"/>
            <w:b w:val="0"/>
            <w:color w:val="auto"/>
            <w:sz w:val="28"/>
            <w:szCs w:val="28"/>
            <w:u w:val="none"/>
          </w:rPr>
          <w:t>российских инвестиций за рубежом</w:t>
        </w:r>
      </w:hyperlink>
      <w:r w:rsidRPr="00BC26D6">
        <w:rPr>
          <w:b w:val="0"/>
          <w:sz w:val="28"/>
          <w:szCs w:val="28"/>
        </w:rPr>
        <w:t xml:space="preserve">); </w:t>
      </w:r>
    </w:p>
    <w:p w:rsidR="002E6811" w:rsidRDefault="002E6811" w:rsidP="00ED312B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 w:rsidRPr="00BC26D6">
        <w:rPr>
          <w:b w:val="0"/>
          <w:sz w:val="28"/>
          <w:szCs w:val="28"/>
        </w:rPr>
        <w:t xml:space="preserve">- </w:t>
      </w:r>
      <w:hyperlink r:id="rId28" w:history="1">
        <w:r w:rsidRPr="00BC26D6">
          <w:rPr>
            <w:rStyle w:val="a3"/>
            <w:b w:val="0"/>
            <w:sz w:val="28"/>
            <w:szCs w:val="28"/>
            <w:u w:val="none"/>
          </w:rPr>
          <w:t>кредитно-гарантийную поддержку</w:t>
        </w:r>
      </w:hyperlink>
      <w:r w:rsidRPr="00BC26D6">
        <w:rPr>
          <w:b w:val="0"/>
          <w:sz w:val="28"/>
          <w:szCs w:val="28"/>
        </w:rPr>
        <w:t xml:space="preserve"> (</w:t>
      </w:r>
      <w:hyperlink r:id="rId29" w:history="1">
        <w:r w:rsidRPr="00BC26D6">
          <w:rPr>
            <w:rStyle w:val="a3"/>
            <w:b w:val="0"/>
            <w:sz w:val="28"/>
            <w:szCs w:val="28"/>
            <w:u w:val="none"/>
          </w:rPr>
          <w:t xml:space="preserve">гарантия </w:t>
        </w:r>
        <w:r w:rsidRPr="00BC26D6">
          <w:rPr>
            <w:rStyle w:val="a3"/>
            <w:b w:val="0"/>
            <w:color w:val="auto"/>
            <w:sz w:val="28"/>
            <w:szCs w:val="28"/>
            <w:u w:val="none"/>
          </w:rPr>
          <w:t>в пользу налоговых органов</w:t>
        </w:r>
      </w:hyperlink>
      <w:r w:rsidRPr="00BC26D6">
        <w:rPr>
          <w:b w:val="0"/>
          <w:sz w:val="28"/>
          <w:szCs w:val="28"/>
        </w:rPr>
        <w:t xml:space="preserve">; </w:t>
      </w:r>
      <w:hyperlink r:id="rId30" w:history="1">
        <w:r w:rsidRPr="00BC26D6">
          <w:rPr>
            <w:rStyle w:val="a3"/>
            <w:b w:val="0"/>
            <w:color w:val="auto"/>
            <w:sz w:val="28"/>
            <w:szCs w:val="28"/>
            <w:u w:val="none"/>
          </w:rPr>
          <w:t xml:space="preserve">тендерная </w:t>
        </w:r>
        <w:r w:rsidRPr="00BC26D6">
          <w:rPr>
            <w:rStyle w:val="a3"/>
            <w:b w:val="0"/>
            <w:sz w:val="28"/>
            <w:szCs w:val="28"/>
            <w:u w:val="none"/>
          </w:rPr>
          <w:t>гарантия</w:t>
        </w:r>
      </w:hyperlink>
      <w:r w:rsidRPr="00BC26D6">
        <w:rPr>
          <w:b w:val="0"/>
          <w:sz w:val="28"/>
          <w:szCs w:val="28"/>
        </w:rPr>
        <w:t xml:space="preserve">; </w:t>
      </w:r>
      <w:hyperlink r:id="rId31" w:history="1">
        <w:r w:rsidRPr="00BC26D6">
          <w:rPr>
            <w:rStyle w:val="a3"/>
            <w:b w:val="0"/>
            <w:sz w:val="28"/>
            <w:szCs w:val="28"/>
            <w:u w:val="none"/>
          </w:rPr>
          <w:t xml:space="preserve">финансирование </w:t>
        </w:r>
        <w:r w:rsidRPr="00BC26D6">
          <w:rPr>
            <w:rStyle w:val="a3"/>
            <w:b w:val="0"/>
            <w:color w:val="auto"/>
            <w:sz w:val="28"/>
            <w:szCs w:val="28"/>
            <w:u w:val="none"/>
          </w:rPr>
          <w:t>расходов по экспортному контракту</w:t>
        </w:r>
      </w:hyperlink>
      <w:r w:rsidRPr="00BC26D6">
        <w:rPr>
          <w:b w:val="0"/>
          <w:sz w:val="28"/>
          <w:szCs w:val="28"/>
        </w:rPr>
        <w:t xml:space="preserve">; </w:t>
      </w:r>
      <w:hyperlink r:id="rId32" w:history="1">
        <w:r w:rsidRPr="00BC26D6">
          <w:rPr>
            <w:rStyle w:val="a3"/>
            <w:b w:val="0"/>
            <w:sz w:val="28"/>
            <w:szCs w:val="28"/>
          </w:rPr>
          <w:t>г</w:t>
        </w:r>
        <w:r w:rsidRPr="00BC26D6">
          <w:rPr>
            <w:rStyle w:val="a3"/>
            <w:b w:val="0"/>
            <w:sz w:val="28"/>
            <w:szCs w:val="28"/>
            <w:u w:val="none"/>
          </w:rPr>
          <w:t xml:space="preserve">арантия </w:t>
        </w:r>
        <w:r w:rsidRPr="00BC26D6">
          <w:rPr>
            <w:rStyle w:val="a3"/>
            <w:b w:val="0"/>
            <w:color w:val="auto"/>
            <w:sz w:val="28"/>
            <w:szCs w:val="28"/>
            <w:u w:val="none"/>
          </w:rPr>
          <w:t>надлежащего исполнения обязательств</w:t>
        </w:r>
      </w:hyperlink>
      <w:r w:rsidRPr="00BC26D6">
        <w:rPr>
          <w:b w:val="0"/>
          <w:sz w:val="28"/>
          <w:szCs w:val="28"/>
        </w:rPr>
        <w:t>; и прочее).</w:t>
      </w:r>
    </w:p>
    <w:p w:rsidR="00CA2F76" w:rsidRDefault="00CA2F76" w:rsidP="00ED312B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</w:p>
    <w:p w:rsidR="00CA2F76" w:rsidRDefault="00CA2F76" w:rsidP="00CA2F7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760FC">
        <w:rPr>
          <w:rFonts w:ascii="Times New Roman" w:hAnsi="Times New Roman" w:cs="Times New Roman"/>
          <w:sz w:val="28"/>
          <w:szCs w:val="28"/>
          <w:u w:val="single"/>
        </w:rPr>
        <w:t>Контакты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387"/>
      </w:tblGrid>
      <w:tr w:rsidR="00CA2F76" w:rsidRPr="007760FC" w:rsidTr="00AC3528">
        <w:tc>
          <w:tcPr>
            <w:tcW w:w="4077" w:type="dxa"/>
          </w:tcPr>
          <w:p w:rsidR="00CA2F76" w:rsidRPr="007760FC" w:rsidRDefault="00CA2F76" w:rsidP="000D2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0FC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5387" w:type="dxa"/>
          </w:tcPr>
          <w:p w:rsidR="00CA2F76" w:rsidRPr="007760FC" w:rsidRDefault="00CA2F76" w:rsidP="000D2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Обособленное подразделение АО «Российский экспортный центр»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г.Уфе</w:t>
            </w:r>
            <w:proofErr w:type="spellEnd"/>
          </w:p>
        </w:tc>
      </w:tr>
      <w:tr w:rsidR="00CA2F76" w:rsidRPr="007760FC" w:rsidTr="00AC3528">
        <w:tc>
          <w:tcPr>
            <w:tcW w:w="4077" w:type="dxa"/>
          </w:tcPr>
          <w:p w:rsidR="00CA2F76" w:rsidRPr="007760FC" w:rsidRDefault="00CA2F76" w:rsidP="000D2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5387" w:type="dxa"/>
          </w:tcPr>
          <w:p w:rsidR="00CA2F76" w:rsidRPr="007760FC" w:rsidRDefault="00CA2F76" w:rsidP="000D2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Бойцова Римма Юрьевна</w:t>
            </w:r>
          </w:p>
        </w:tc>
      </w:tr>
      <w:tr w:rsidR="00CA2F76" w:rsidRPr="007760FC" w:rsidTr="00AC3528">
        <w:tc>
          <w:tcPr>
            <w:tcW w:w="4077" w:type="dxa"/>
          </w:tcPr>
          <w:p w:rsidR="00CA2F76" w:rsidRPr="007760FC" w:rsidRDefault="00CA2F76" w:rsidP="000D2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5387" w:type="dxa"/>
          </w:tcPr>
          <w:p w:rsidR="00CA2F76" w:rsidRPr="00CA2F76" w:rsidRDefault="00CA2F76" w:rsidP="00CA2F7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0FC">
              <w:rPr>
                <w:rFonts w:ascii="Times New Roman" w:hAnsi="Times New Roman" w:cs="Times New Roman"/>
                <w:sz w:val="28"/>
                <w:szCs w:val="28"/>
              </w:rPr>
              <w:t xml:space="preserve">г. Уфа, </w:t>
            </w:r>
            <w:proofErr w:type="spellStart"/>
            <w:r w:rsidRPr="00CA2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Верхнеторговая</w:t>
            </w:r>
            <w:proofErr w:type="spellEnd"/>
            <w:r w:rsidRPr="00CA2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пл., 6</w:t>
            </w:r>
          </w:p>
        </w:tc>
      </w:tr>
      <w:tr w:rsidR="00CA2F76" w:rsidRPr="007760FC" w:rsidTr="00AC3528">
        <w:tc>
          <w:tcPr>
            <w:tcW w:w="4077" w:type="dxa"/>
          </w:tcPr>
          <w:p w:rsidR="00CA2F76" w:rsidRPr="007760FC" w:rsidRDefault="00CA2F76" w:rsidP="00CA2F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Телефон </w:t>
            </w:r>
          </w:p>
        </w:tc>
        <w:tc>
          <w:tcPr>
            <w:tcW w:w="5387" w:type="dxa"/>
          </w:tcPr>
          <w:p w:rsidR="00CA2F76" w:rsidRPr="00CA2F76" w:rsidRDefault="00CA2F76" w:rsidP="00CA2F7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 (347) 293-77-10, +7 (347) 293-77-20</w:t>
            </w:r>
          </w:p>
        </w:tc>
      </w:tr>
      <w:tr w:rsidR="00CA2F76" w:rsidRPr="007760FC" w:rsidTr="00AC3528">
        <w:tc>
          <w:tcPr>
            <w:tcW w:w="4077" w:type="dxa"/>
          </w:tcPr>
          <w:p w:rsidR="00CA2F76" w:rsidRPr="00CA2F76" w:rsidRDefault="00CA2F76" w:rsidP="000D26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Email</w:t>
            </w:r>
          </w:p>
        </w:tc>
        <w:tc>
          <w:tcPr>
            <w:tcW w:w="5387" w:type="dxa"/>
          </w:tcPr>
          <w:p w:rsidR="00AC3528" w:rsidRPr="00AC3528" w:rsidRDefault="0086349E" w:rsidP="00CA2F7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hyperlink r:id="rId33" w:history="1">
              <w:r w:rsidR="00CA2F76" w:rsidRPr="00CA2F7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ufa@exportcenter.ru</w:t>
              </w:r>
            </w:hyperlink>
          </w:p>
        </w:tc>
      </w:tr>
    </w:tbl>
    <w:p w:rsidR="00CA2F76" w:rsidRPr="00CA2F76" w:rsidRDefault="00CA2F76" w:rsidP="00CA2F76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  <w:lang w:val="en-US"/>
        </w:rPr>
      </w:pPr>
    </w:p>
    <w:p w:rsidR="002E6811" w:rsidRPr="00BC26D6" w:rsidRDefault="002E6811" w:rsidP="00ED312B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BC26D6">
        <w:rPr>
          <w:b w:val="0"/>
          <w:sz w:val="28"/>
          <w:szCs w:val="28"/>
        </w:rPr>
        <w:tab/>
        <w:t xml:space="preserve">Субъекты малого и среднего предпринимательства Республики Башкортостан экспортирующие или планирующие начать экспорт продукции могут </w:t>
      </w:r>
      <w:r w:rsidRPr="00BC26D6">
        <w:rPr>
          <w:sz w:val="28"/>
          <w:szCs w:val="28"/>
        </w:rPr>
        <w:t>обратиться за нефинансовой поддержкой в региональный центр поддержки экспорта</w:t>
      </w:r>
      <w:r w:rsidRPr="00BC26D6">
        <w:rPr>
          <w:b w:val="0"/>
          <w:sz w:val="28"/>
          <w:szCs w:val="28"/>
        </w:rPr>
        <w:t xml:space="preserve"> (</w:t>
      </w:r>
      <w:hyperlink r:id="rId34" w:history="1">
        <w:r w:rsidRPr="00BC26D6">
          <w:rPr>
            <w:rStyle w:val="a3"/>
            <w:b w:val="0"/>
            <w:sz w:val="28"/>
            <w:szCs w:val="28"/>
          </w:rPr>
          <w:t>АНО «ЦПЭ»</w:t>
        </w:r>
      </w:hyperlink>
      <w:r w:rsidRPr="00BC26D6">
        <w:rPr>
          <w:b w:val="0"/>
          <w:sz w:val="28"/>
          <w:szCs w:val="28"/>
        </w:rPr>
        <w:t>) для получения следующих услуг:</w:t>
      </w:r>
    </w:p>
    <w:p w:rsidR="002E6811" w:rsidRPr="00BC26D6" w:rsidRDefault="002E6811" w:rsidP="00ED312B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 w:rsidRPr="00BC26D6">
        <w:rPr>
          <w:b w:val="0"/>
          <w:sz w:val="28"/>
          <w:szCs w:val="28"/>
        </w:rPr>
        <w:t>- информирование по вопросам экспортной деятельности;</w:t>
      </w:r>
    </w:p>
    <w:p w:rsidR="002E6811" w:rsidRPr="00BC26D6" w:rsidRDefault="002E6811" w:rsidP="00ED312B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 w:rsidRPr="00BC26D6">
        <w:rPr>
          <w:b w:val="0"/>
          <w:sz w:val="28"/>
          <w:szCs w:val="28"/>
        </w:rPr>
        <w:t>- к</w:t>
      </w:r>
      <w:r w:rsidRPr="00996B24">
        <w:rPr>
          <w:b w:val="0"/>
          <w:sz w:val="28"/>
          <w:szCs w:val="28"/>
        </w:rPr>
        <w:t>онсультирование по вопросам экспортной деятельности, в том числе посредством привлечения сторонних экспертов;</w:t>
      </w:r>
    </w:p>
    <w:p w:rsidR="002E6811" w:rsidRPr="00BC26D6" w:rsidRDefault="002E6811" w:rsidP="00ED312B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 w:rsidRPr="00BC26D6">
        <w:rPr>
          <w:b w:val="0"/>
          <w:sz w:val="28"/>
          <w:szCs w:val="28"/>
        </w:rPr>
        <w:t>- с</w:t>
      </w:r>
      <w:r w:rsidRPr="00996B24">
        <w:rPr>
          <w:b w:val="0"/>
          <w:sz w:val="28"/>
          <w:szCs w:val="28"/>
        </w:rPr>
        <w:t>одействие в формировании и продвижении экспортного и соответствующего инвестиционного предложения, в том числе в подготовке и переводе на иностранные языки презентационных и других материалов;</w:t>
      </w:r>
    </w:p>
    <w:p w:rsidR="002E6811" w:rsidRPr="00BC26D6" w:rsidRDefault="002E6811" w:rsidP="00ED312B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 w:rsidRPr="00BC26D6">
        <w:rPr>
          <w:b w:val="0"/>
          <w:sz w:val="28"/>
          <w:szCs w:val="28"/>
        </w:rPr>
        <w:t>- о</w:t>
      </w:r>
      <w:r w:rsidRPr="00996B24">
        <w:rPr>
          <w:b w:val="0"/>
          <w:sz w:val="28"/>
          <w:szCs w:val="28"/>
        </w:rPr>
        <w:t>рганизация встреч и переговоров с иностранными субъектами предпринимательской деятельности на территории Республики Башкортостан;</w:t>
      </w:r>
    </w:p>
    <w:p w:rsidR="002E6811" w:rsidRPr="00BC26D6" w:rsidRDefault="002E6811" w:rsidP="00ED312B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 w:rsidRPr="00BC26D6">
        <w:rPr>
          <w:b w:val="0"/>
          <w:sz w:val="28"/>
          <w:szCs w:val="28"/>
        </w:rPr>
        <w:t>- с</w:t>
      </w:r>
      <w:r w:rsidRPr="00996B24">
        <w:rPr>
          <w:b w:val="0"/>
          <w:sz w:val="28"/>
          <w:szCs w:val="28"/>
        </w:rPr>
        <w:t>оздание и (или) модернизация сайта экспортно-ориентированного субъекта МСП Республики Башкортостан в информационно-телекоммуникационной сети «Интернет», содержащего контактную информацию о таком субъекте, а также информацию о производимых им товарах (выполняемых работах, оказываемых услугах), в том числе на иностранном языке;</w:t>
      </w:r>
    </w:p>
    <w:p w:rsidR="002E6811" w:rsidRPr="00BC26D6" w:rsidRDefault="002E6811" w:rsidP="00ED312B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 w:rsidRPr="00BC26D6">
        <w:rPr>
          <w:b w:val="0"/>
          <w:sz w:val="28"/>
          <w:szCs w:val="28"/>
        </w:rPr>
        <w:t>- с</w:t>
      </w:r>
      <w:r w:rsidRPr="00996B24">
        <w:rPr>
          <w:b w:val="0"/>
          <w:sz w:val="28"/>
          <w:szCs w:val="28"/>
        </w:rPr>
        <w:t>одействие в организации участия субъектов МСП в международных выставочно-ярмарочных и конгрессных мероприятиях на территории Российской Федерации и за рубежом;</w:t>
      </w:r>
    </w:p>
    <w:p w:rsidR="002E6811" w:rsidRPr="00BC26D6" w:rsidRDefault="002E6811" w:rsidP="00ED312B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 w:rsidRPr="00BC26D6">
        <w:rPr>
          <w:b w:val="0"/>
          <w:sz w:val="28"/>
          <w:szCs w:val="28"/>
        </w:rPr>
        <w:t>-о</w:t>
      </w:r>
      <w:r w:rsidRPr="00996B24">
        <w:rPr>
          <w:b w:val="0"/>
          <w:sz w:val="28"/>
          <w:szCs w:val="28"/>
        </w:rPr>
        <w:t>рганизация вебинаров, круглых столов, конференций, форумов, семинаров, мастер-классов и иных публичных мероприятий по тематике экспортной деятельности для субъектов МСП Республики Башкортостан;</w:t>
      </w:r>
    </w:p>
    <w:p w:rsidR="002E6811" w:rsidRPr="00BC26D6" w:rsidRDefault="002E6811" w:rsidP="00ED312B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 w:rsidRPr="00BC26D6">
        <w:rPr>
          <w:b w:val="0"/>
          <w:sz w:val="28"/>
          <w:szCs w:val="28"/>
        </w:rPr>
        <w:t>- с</w:t>
      </w:r>
      <w:r w:rsidRPr="00996B24">
        <w:rPr>
          <w:b w:val="0"/>
          <w:sz w:val="28"/>
          <w:szCs w:val="28"/>
        </w:rPr>
        <w:t>одействие в организации участия экспортно-ориентированных субъектов МСП Республики Башкортостан в международных бизнес-</w:t>
      </w:r>
      <w:r w:rsidRPr="00996B24">
        <w:rPr>
          <w:b w:val="0"/>
          <w:sz w:val="28"/>
          <w:szCs w:val="28"/>
        </w:rPr>
        <w:lastRenderedPageBreak/>
        <w:t>миссиях, в том числе аренда помещения для переговоров, техническое и лингвистическое сопровождение переговоров, перевозка участников автомобильным транспортом (кроме такси) и (или) железнодорожным транспортом от места прибытия в иностранное государство до места размещения и от места размещения к месту проведения мероприятия;</w:t>
      </w:r>
    </w:p>
    <w:p w:rsidR="002E6811" w:rsidRPr="00BC26D6" w:rsidRDefault="002E6811" w:rsidP="00ED312B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 w:rsidRPr="00BC26D6">
        <w:rPr>
          <w:b w:val="0"/>
          <w:sz w:val="28"/>
          <w:szCs w:val="28"/>
        </w:rPr>
        <w:t>- с</w:t>
      </w:r>
      <w:r w:rsidRPr="00996B24">
        <w:rPr>
          <w:b w:val="0"/>
          <w:sz w:val="28"/>
          <w:szCs w:val="28"/>
        </w:rPr>
        <w:t>одействие в приведении товаров (работ, услуг) в соответствие с требованиями, необходимыми для экспорта товаров (работ, услуг): сертификация, получение разрешений, проведение испытаний и пр.;</w:t>
      </w:r>
    </w:p>
    <w:p w:rsidR="002E6811" w:rsidRPr="00BC26D6" w:rsidRDefault="002E6811" w:rsidP="00ED312B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 w:rsidRPr="00BC26D6">
        <w:rPr>
          <w:b w:val="0"/>
          <w:sz w:val="28"/>
          <w:szCs w:val="28"/>
        </w:rPr>
        <w:t>- с</w:t>
      </w:r>
      <w:r w:rsidRPr="00996B24">
        <w:rPr>
          <w:b w:val="0"/>
          <w:sz w:val="28"/>
          <w:szCs w:val="28"/>
        </w:rPr>
        <w:t>одействие в обеспечении защиты и оформлении прав на результаты интеллектуальной деятельности в Российской Федерации и за рубежом, включая проведение патентных исследований, в целях определения текущей патентной ситуации на зарубежных рынках продукции, предусмотренных проектами экспортно ориентированных субъектов МСП, в том числе проверка возможности свободного использования продукции без опасности нарушения действующих патентов; анализ для определения потенциальных контрагентов и конкурентов, выявления и отбора объектов лицензий, приобретения патента;</w:t>
      </w:r>
    </w:p>
    <w:p w:rsidR="002E6811" w:rsidRPr="00BC26D6" w:rsidRDefault="002E6811" w:rsidP="00ED312B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 w:rsidRPr="00BC26D6">
        <w:rPr>
          <w:b w:val="0"/>
          <w:sz w:val="28"/>
          <w:szCs w:val="28"/>
        </w:rPr>
        <w:t>- с</w:t>
      </w:r>
      <w:r w:rsidRPr="00996B24">
        <w:rPr>
          <w:b w:val="0"/>
          <w:sz w:val="28"/>
          <w:szCs w:val="28"/>
        </w:rPr>
        <w:t>одействие в проведении маркетинговых исследований;</w:t>
      </w:r>
    </w:p>
    <w:p w:rsidR="002E6811" w:rsidRPr="00BC26D6" w:rsidRDefault="002E6811" w:rsidP="00ED312B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 w:rsidRPr="00BC26D6">
        <w:rPr>
          <w:b w:val="0"/>
          <w:sz w:val="28"/>
          <w:szCs w:val="28"/>
        </w:rPr>
        <w:t>- п</w:t>
      </w:r>
      <w:r w:rsidRPr="00996B24">
        <w:rPr>
          <w:b w:val="0"/>
          <w:sz w:val="28"/>
          <w:szCs w:val="28"/>
        </w:rPr>
        <w:t>роверка деловой репутации иностранного контрагента;</w:t>
      </w:r>
    </w:p>
    <w:p w:rsidR="002E6811" w:rsidRPr="00BC26D6" w:rsidRDefault="002E6811" w:rsidP="00ED312B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 w:rsidRPr="00BC26D6">
        <w:rPr>
          <w:b w:val="0"/>
          <w:sz w:val="28"/>
          <w:szCs w:val="28"/>
        </w:rPr>
        <w:t>- п</w:t>
      </w:r>
      <w:r w:rsidRPr="00996B24">
        <w:rPr>
          <w:b w:val="0"/>
          <w:sz w:val="28"/>
          <w:szCs w:val="28"/>
        </w:rPr>
        <w:t>редоставление информации по внешнеторговому обороту республики в разрезе кодов ТН ВЭД;</w:t>
      </w:r>
    </w:p>
    <w:p w:rsidR="002E6811" w:rsidRPr="00BC26D6" w:rsidRDefault="002E6811" w:rsidP="00ED312B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 w:rsidRPr="00BC26D6">
        <w:rPr>
          <w:b w:val="0"/>
          <w:sz w:val="28"/>
          <w:szCs w:val="28"/>
        </w:rPr>
        <w:t>- о</w:t>
      </w:r>
      <w:r w:rsidRPr="00996B24">
        <w:rPr>
          <w:b w:val="0"/>
          <w:sz w:val="28"/>
          <w:szCs w:val="28"/>
        </w:rPr>
        <w:t>рганизация взаимодействия с аналогичными инфраструктурами поддержки и республиканскими и федеральными органами власти в части экспортной деятельности;</w:t>
      </w:r>
    </w:p>
    <w:p w:rsidR="002E6811" w:rsidRPr="00AC3528" w:rsidRDefault="002E6811" w:rsidP="00ED312B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 w:rsidRPr="00BC26D6">
        <w:rPr>
          <w:b w:val="0"/>
          <w:sz w:val="28"/>
          <w:szCs w:val="28"/>
        </w:rPr>
        <w:t>-с</w:t>
      </w:r>
      <w:r w:rsidRPr="00996B24">
        <w:rPr>
          <w:b w:val="0"/>
          <w:sz w:val="28"/>
          <w:szCs w:val="28"/>
        </w:rPr>
        <w:t>одействие в организации обучения экспортной деятельности.</w:t>
      </w:r>
    </w:p>
    <w:p w:rsidR="00CA2F76" w:rsidRPr="00AC3528" w:rsidRDefault="00CA2F76" w:rsidP="00ED312B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</w:p>
    <w:p w:rsidR="00CA2F76" w:rsidRDefault="00CA2F76" w:rsidP="00CA2F7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760FC">
        <w:rPr>
          <w:rFonts w:ascii="Times New Roman" w:hAnsi="Times New Roman" w:cs="Times New Roman"/>
          <w:sz w:val="28"/>
          <w:szCs w:val="28"/>
          <w:u w:val="single"/>
        </w:rPr>
        <w:t>Контакты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A2F76" w:rsidRPr="007760FC" w:rsidTr="00AC3528">
        <w:tc>
          <w:tcPr>
            <w:tcW w:w="4785" w:type="dxa"/>
          </w:tcPr>
          <w:p w:rsidR="00CA2F76" w:rsidRPr="007760FC" w:rsidRDefault="00CA2F76" w:rsidP="000D2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0FC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4786" w:type="dxa"/>
          </w:tcPr>
          <w:p w:rsidR="00CA2F76" w:rsidRPr="00CA2F76" w:rsidRDefault="00CA2F76" w:rsidP="000D2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 «Центр координации поддержки экспортно ориентированных субъектов малого и среднего предпринимательства Республики Башкортостан»</w:t>
            </w:r>
          </w:p>
        </w:tc>
      </w:tr>
      <w:tr w:rsidR="00CA2F76" w:rsidRPr="007760FC" w:rsidTr="00AC3528">
        <w:tc>
          <w:tcPr>
            <w:tcW w:w="4785" w:type="dxa"/>
          </w:tcPr>
          <w:p w:rsidR="00CA2F76" w:rsidRPr="007760FC" w:rsidRDefault="00CA2F76" w:rsidP="000D2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4786" w:type="dxa"/>
          </w:tcPr>
          <w:p w:rsidR="00CA2F76" w:rsidRPr="007760FC" w:rsidRDefault="00CA2F76" w:rsidP="000D2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Халитов Ильдус Винерович</w:t>
            </w:r>
          </w:p>
        </w:tc>
      </w:tr>
      <w:tr w:rsidR="00CA2F76" w:rsidRPr="007760FC" w:rsidTr="00AC3528">
        <w:tc>
          <w:tcPr>
            <w:tcW w:w="4785" w:type="dxa"/>
          </w:tcPr>
          <w:p w:rsidR="00CA2F76" w:rsidRPr="007760FC" w:rsidRDefault="00CA2F76" w:rsidP="000D2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4786" w:type="dxa"/>
          </w:tcPr>
          <w:p w:rsidR="00CA2F76" w:rsidRPr="00CA2F76" w:rsidRDefault="00CA2F76" w:rsidP="00CA2F7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57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г. Уфа, ул. Пушкина, д. 110 (Дом Инвестора)</w:t>
            </w:r>
          </w:p>
        </w:tc>
      </w:tr>
      <w:tr w:rsidR="00CA2F76" w:rsidRPr="007760FC" w:rsidTr="00AC3528">
        <w:tc>
          <w:tcPr>
            <w:tcW w:w="4785" w:type="dxa"/>
          </w:tcPr>
          <w:p w:rsidR="00CA2F76" w:rsidRPr="007760FC" w:rsidRDefault="00CA2F76" w:rsidP="000D2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Телефон </w:t>
            </w:r>
          </w:p>
        </w:tc>
        <w:tc>
          <w:tcPr>
            <w:tcW w:w="4786" w:type="dxa"/>
          </w:tcPr>
          <w:p w:rsidR="00CA2F76" w:rsidRPr="00CA2F76" w:rsidRDefault="00CA2F76" w:rsidP="00CA2F7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+7 (347)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221-07-49</w:t>
            </w:r>
          </w:p>
        </w:tc>
      </w:tr>
      <w:tr w:rsidR="00CA2F76" w:rsidRPr="007760FC" w:rsidTr="00AC3528">
        <w:tc>
          <w:tcPr>
            <w:tcW w:w="4785" w:type="dxa"/>
          </w:tcPr>
          <w:p w:rsidR="00CA2F76" w:rsidRPr="00CA2F76" w:rsidRDefault="00CA2F76" w:rsidP="000D2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Email</w:t>
            </w:r>
          </w:p>
        </w:tc>
        <w:tc>
          <w:tcPr>
            <w:tcW w:w="4786" w:type="dxa"/>
          </w:tcPr>
          <w:p w:rsidR="00CA2F76" w:rsidRPr="00CA2F76" w:rsidRDefault="0086349E" w:rsidP="00CA2F7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5" w:history="1">
              <w:r w:rsidR="00CA2F76" w:rsidRPr="007F2578">
                <w:rPr>
                  <w:rFonts w:ascii="Times New Roman" w:eastAsia="Times New Roman" w:hAnsi="Times New Roman" w:cs="Times New Roman"/>
                  <w:iCs/>
                  <w:sz w:val="28"/>
                  <w:szCs w:val="28"/>
                  <w:u w:val="single"/>
                  <w:lang w:eastAsia="ru-RU"/>
                </w:rPr>
                <w:t>exportcenter@bashkortostan.ru</w:t>
              </w:r>
            </w:hyperlink>
          </w:p>
        </w:tc>
      </w:tr>
    </w:tbl>
    <w:p w:rsidR="00CA2F76" w:rsidRPr="00CA2F76" w:rsidRDefault="00CA2F76" w:rsidP="00CA2F76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B02189" w:rsidRPr="00BC26D6" w:rsidRDefault="00B02189" w:rsidP="00ED3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02189" w:rsidRPr="00BC26D6" w:rsidSect="00CA2F76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C04"/>
    <w:rsid w:val="000E2DD8"/>
    <w:rsid w:val="00145ECF"/>
    <w:rsid w:val="002D015A"/>
    <w:rsid w:val="002E6811"/>
    <w:rsid w:val="0074391E"/>
    <w:rsid w:val="0086349E"/>
    <w:rsid w:val="00A55893"/>
    <w:rsid w:val="00A65C04"/>
    <w:rsid w:val="00AC3528"/>
    <w:rsid w:val="00B02189"/>
    <w:rsid w:val="00B3305C"/>
    <w:rsid w:val="00B84F51"/>
    <w:rsid w:val="00BC26D6"/>
    <w:rsid w:val="00C43C07"/>
    <w:rsid w:val="00CA2F76"/>
    <w:rsid w:val="00EA6E85"/>
    <w:rsid w:val="00ED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811"/>
  </w:style>
  <w:style w:type="paragraph" w:styleId="1">
    <w:name w:val="heading 1"/>
    <w:basedOn w:val="a"/>
    <w:link w:val="10"/>
    <w:uiPriority w:val="9"/>
    <w:qFormat/>
    <w:rsid w:val="002E68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68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2E681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D312B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CA2F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811"/>
  </w:style>
  <w:style w:type="paragraph" w:styleId="1">
    <w:name w:val="heading 1"/>
    <w:basedOn w:val="a"/>
    <w:link w:val="10"/>
    <w:uiPriority w:val="9"/>
    <w:qFormat/>
    <w:rsid w:val="002E68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68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2E681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D312B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CA2F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eign@bashkortostan.ru" TargetMode="External"/><Relationship Id="rId13" Type="http://schemas.openxmlformats.org/officeDocument/2006/relationships/hyperlink" Target="https://www.exportcenter.ru/services/subsidirovanie/subsidii-na-patentovanie/subsidii-na-patentovanie_/" TargetMode="External"/><Relationship Id="rId18" Type="http://schemas.openxmlformats.org/officeDocument/2006/relationships/hyperlink" Target="https://www.exportcenter.ru/services/subsidirovanie/subsidii-na-patentovanie/subsidii-na-patentovanie_/" TargetMode="External"/><Relationship Id="rId26" Type="http://schemas.openxmlformats.org/officeDocument/2006/relationships/hyperlink" Target="https://www.exportcenter.ru/services/strakhovanie/klassicheskie-resheniya-dlya-vsekh-rossiyskikh-eksporterov/strakhovanie-podtverzhdennogo-akkreditiva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exportcenter.ru/services/strakhovanie/klassicheskie-resheniya-dlya-vsekh-rossiyskikh-eksporterov/strakhovanie-kratkosrochnoy-debitorskoy-zadolzhennosti/" TargetMode="External"/><Relationship Id="rId34" Type="http://schemas.openxmlformats.org/officeDocument/2006/relationships/hyperlink" Target="https://foreign.bashkortostan.ru/activity/417/" TargetMode="External"/><Relationship Id="rId7" Type="http://schemas.openxmlformats.org/officeDocument/2006/relationships/hyperlink" Target="https://foreign.bashkortostan.ru/activity/417/" TargetMode="External"/><Relationship Id="rId12" Type="http://schemas.openxmlformats.org/officeDocument/2006/relationships/hyperlink" Target="https://www.exportcenter.ru/services/sertifikatsiya-i-litsenzirovanie/" TargetMode="External"/><Relationship Id="rId17" Type="http://schemas.openxmlformats.org/officeDocument/2006/relationships/hyperlink" Target="https://www.exportcenter.ru/services/subsidirovanie/subsidii-na-sertifikatsiyu-rossiyskoy-produktsii/subsidii-na-sertifikatsiyu-rossiyskoy-produktsii_/" TargetMode="External"/><Relationship Id="rId25" Type="http://schemas.openxmlformats.org/officeDocument/2006/relationships/hyperlink" Target="https://www.exportcenter.ru/services/strakhovanie/spetsializirovannye-resheniya-tolko-dlya-eksportno-orientirovannykh-msp/strakhovanie-eksportnogo-faktoringa/" TargetMode="External"/><Relationship Id="rId33" Type="http://schemas.openxmlformats.org/officeDocument/2006/relationships/hyperlink" Target="mailto:ufa@exportcenter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exportcenter.ru/services/subsidirovanie/kompensatsiya_chasti_zatrat_na_transportirovku_produktsii_/kompensatsiya_chasti_zatrat_na_transportirovku_produktsii/" TargetMode="External"/><Relationship Id="rId20" Type="http://schemas.openxmlformats.org/officeDocument/2006/relationships/hyperlink" Target="https://www.exportcenter.ru/services/strakhovanie/klassicheskie-resheniya-dlya-vsekh-rossiyskikh-eksporterov/strakhovanie-kredita-na-sozdanie-eksportno-orientirovannogo-proizvodstva/" TargetMode="External"/><Relationship Id="rId29" Type="http://schemas.openxmlformats.org/officeDocument/2006/relationships/hyperlink" Target="https://www.exportcenter.ru/services/kreditno-garantiynaya-podderzhka/garantii-na-podderzhku-eksporta/garantiya-v-polzu-nalogovykh-organov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exportcenter.ru/contacts/regions/ufa2/" TargetMode="External"/><Relationship Id="rId11" Type="http://schemas.openxmlformats.org/officeDocument/2006/relationships/hyperlink" Target="https://www.exportcenter.ru/services/prodvizhenie-na-vneshnie-rynki/" TargetMode="External"/><Relationship Id="rId24" Type="http://schemas.openxmlformats.org/officeDocument/2006/relationships/hyperlink" Target="https://www.exportcenter.ru/services/strakhovanie/spetsializirovannye-resheniya-tolko-dlya-eksportno-orientirovannykh-msp/strakhovanie-kredita-na-popolnenie-oborotnykh-sredstv-eksportera/" TargetMode="External"/><Relationship Id="rId32" Type="http://schemas.openxmlformats.org/officeDocument/2006/relationships/hyperlink" Target="https://www.exportcenter.ru/services/kreditno-garantiynaya-podderzhka/garantii-na-podderzhku-eksporta/garantiya-nadlezhashchego-ispolneniya-obyazatelstv/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foreign.bashkortostan.ru" TargetMode="External"/><Relationship Id="rId15" Type="http://schemas.openxmlformats.org/officeDocument/2006/relationships/hyperlink" Target="https://www.exportcenter.ru/services/subsidirovanie/kompensatsiya_po_exportnim_kreditam_kommercheskich_bankov/kompensatsiya_po_exportnim_kreditam_kommercheskich_bankov_/" TargetMode="External"/><Relationship Id="rId23" Type="http://schemas.openxmlformats.org/officeDocument/2006/relationships/hyperlink" Target="https://www.exportcenter.ru/services/strakhovanie/klassicheskie-resheniya-dlya-vsekh-rossiyskikh-eksporterov/strakhovanie-mezhdunarodnogo-lizinga/" TargetMode="External"/><Relationship Id="rId28" Type="http://schemas.openxmlformats.org/officeDocument/2006/relationships/hyperlink" Target="https://www.exportcenter.ru/services/kreditno-garantiynaya-podderzhka/garantii-na-podderzhku-eksporta/garantiya-nadlezhashchego-ispolneniya-obyazatelstv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exportcenter.ru/services/podderzhka-eksportnykh-postavok/" TargetMode="External"/><Relationship Id="rId19" Type="http://schemas.openxmlformats.org/officeDocument/2006/relationships/hyperlink" Target="https://www.exportcenter.ru/services/strakhovanie/klassicheskie-resheniya-dlya-vsekh-rossiyskikh-eksporterov/strakhovanie-kredita-postavshchika/" TargetMode="External"/><Relationship Id="rId31" Type="http://schemas.openxmlformats.org/officeDocument/2006/relationships/hyperlink" Target="https://www.exportcenter.ru/services/kreditno-garantiynaya-podderzhka/kredity-na-podderzhku-eksporta/finansirovanie-raskhodov-po-eksportnomu-kontrakt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xportcenter.ru/contacts/regions/ufa2/" TargetMode="External"/><Relationship Id="rId14" Type="http://schemas.openxmlformats.org/officeDocument/2006/relationships/hyperlink" Target="https://www.exportcenter.ru/services/subsidirovanie/kompensatsiya-chasti-zatrat-na-transportirovku-selskokhozyaystvennoy-i-prodovolstvennoy-produktsii/kompensaciya-chasti-zatrat-na-transportirovku-selskohozyajstvennoj/" TargetMode="External"/><Relationship Id="rId22" Type="http://schemas.openxmlformats.org/officeDocument/2006/relationships/hyperlink" Target="https://www.exportcenter.ru/services/strakhovanie/klassicheskie-resheniya-dlya-vsekh-rossiyskikh-eksporterov/strakhovanie-kredita-postavshchika/" TargetMode="External"/><Relationship Id="rId27" Type="http://schemas.openxmlformats.org/officeDocument/2006/relationships/hyperlink" Target="https://www.exportcenter.ru/services/strakhovanie/klassicheskie-resheniya-dlya-vsekh-rossiyskikh-eksporterov/strakhovanie-rossiyskikh-investitsiy-za-rubezhom/" TargetMode="External"/><Relationship Id="rId30" Type="http://schemas.openxmlformats.org/officeDocument/2006/relationships/hyperlink" Target="https://www.exportcenter.ru/services/kreditno-garantiynaya-podderzhka/garantii-na-podderzhku-eksporta/tendernaya-garantiya/" TargetMode="External"/><Relationship Id="rId35" Type="http://schemas.openxmlformats.org/officeDocument/2006/relationships/hyperlink" Target="mailto:exportcenter@bashkorto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1564</Words>
  <Characters>8918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Байбурин Рустам Венерович</dc:creator>
  <cp:lastModifiedBy>Admin</cp:lastModifiedBy>
  <cp:revision>3</cp:revision>
  <cp:lastPrinted>2018-06-07T09:11:00Z</cp:lastPrinted>
  <dcterms:created xsi:type="dcterms:W3CDTF">2018-07-11T12:03:00Z</dcterms:created>
  <dcterms:modified xsi:type="dcterms:W3CDTF">2018-07-17T05:59:00Z</dcterms:modified>
</cp:coreProperties>
</file>